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4D" w:rsidRDefault="00FB07A0" w:rsidP="00473D4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「ゴールドリボンウォーキング２０１５」のお知らせ</w:t>
      </w:r>
    </w:p>
    <w:p w:rsidR="00FB07A0" w:rsidRDefault="00FB07A0" w:rsidP="00473D4D">
      <w:pPr>
        <w:rPr>
          <w:sz w:val="20"/>
          <w:szCs w:val="20"/>
        </w:rPr>
      </w:pPr>
    </w:p>
    <w:p w:rsidR="00FB07A0" w:rsidRDefault="00FB07A0" w:rsidP="00473D4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２０１５年４月２５日（土）、日比谷公園で開催される「ゴールドリボンウォーキング２０１５」に、</w:t>
      </w:r>
    </w:p>
    <w:p w:rsidR="00FB07A0" w:rsidRDefault="00634057" w:rsidP="00473D4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LCH患者会も協力団体として参加することが決まりました！</w:t>
      </w:r>
    </w:p>
    <w:p w:rsidR="004C2E54" w:rsidRDefault="004C2E54" w:rsidP="00473D4D">
      <w:pPr>
        <w:rPr>
          <w:sz w:val="20"/>
          <w:szCs w:val="20"/>
        </w:rPr>
      </w:pPr>
    </w:p>
    <w:p w:rsidR="00634057" w:rsidRDefault="00634057" w:rsidP="00473D4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「ゴールドリボンウォーキング」は、小児がんへの理解や支援の輪を広げることを目的に</w:t>
      </w:r>
    </w:p>
    <w:p w:rsidR="00473D4D" w:rsidRDefault="00634057" w:rsidP="002A6D9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毎年春に開催されている</w:t>
      </w:r>
      <w:r w:rsidR="002A6D9D">
        <w:rPr>
          <w:rFonts w:hint="eastAsia"/>
          <w:sz w:val="20"/>
          <w:szCs w:val="20"/>
        </w:rPr>
        <w:t>イベントで、</w:t>
      </w:r>
      <w:r>
        <w:rPr>
          <w:rFonts w:hint="eastAsia"/>
          <w:sz w:val="20"/>
          <w:szCs w:val="20"/>
        </w:rPr>
        <w:t>今年で</w:t>
      </w:r>
      <w:r w:rsidR="004C2E54">
        <w:rPr>
          <w:rFonts w:hint="eastAsia"/>
          <w:sz w:val="20"/>
          <w:szCs w:val="20"/>
        </w:rPr>
        <w:t>８回目となります。</w:t>
      </w:r>
    </w:p>
    <w:p w:rsidR="002A6D9D" w:rsidRDefault="002A6D9D" w:rsidP="0063405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春の日差しのもと、私たちと一緒にあるきませんか。</w:t>
      </w:r>
    </w:p>
    <w:p w:rsidR="002B4BFB" w:rsidRPr="00F33E00" w:rsidRDefault="002B4BFB" w:rsidP="002B4BFB">
      <w:pPr>
        <w:rPr>
          <w:b/>
          <w:bCs/>
          <w:color w:val="FF0000"/>
          <w:sz w:val="28"/>
          <w:szCs w:val="28"/>
        </w:rPr>
      </w:pPr>
      <w:r>
        <w:rPr>
          <w:rFonts w:hint="eastAsia"/>
          <w:sz w:val="20"/>
          <w:szCs w:val="20"/>
        </w:rPr>
        <w:t>なお</w:t>
      </w:r>
      <w:r w:rsidRPr="00F33E00">
        <w:rPr>
          <w:rFonts w:hint="eastAsia"/>
          <w:sz w:val="28"/>
          <w:szCs w:val="28"/>
        </w:rPr>
        <w:t>、</w:t>
      </w:r>
      <w:r w:rsidR="002A6D9D" w:rsidRPr="00F33E00">
        <w:rPr>
          <w:rFonts w:hint="eastAsia"/>
          <w:b/>
          <w:bCs/>
          <w:sz w:val="28"/>
          <w:szCs w:val="28"/>
        </w:rPr>
        <w:t>患者会を通じて参加申込みされた方は、</w:t>
      </w:r>
      <w:r w:rsidR="002A6D9D" w:rsidRPr="00F33E00">
        <w:rPr>
          <w:rFonts w:hint="eastAsia"/>
          <w:b/>
          <w:bCs/>
          <w:color w:val="FF0000"/>
          <w:sz w:val="28"/>
          <w:szCs w:val="28"/>
          <w:u w:val="single"/>
        </w:rPr>
        <w:t>参加費が免除となります</w:t>
      </w:r>
      <w:r w:rsidR="00F33E00">
        <w:rPr>
          <w:rFonts w:hint="eastAsia"/>
          <w:b/>
          <w:bCs/>
          <w:color w:val="FF0000"/>
          <w:sz w:val="28"/>
          <w:szCs w:val="28"/>
        </w:rPr>
        <w:t>！</w:t>
      </w:r>
    </w:p>
    <w:p w:rsidR="002A6D9D" w:rsidRPr="002946DF" w:rsidRDefault="002946DF" w:rsidP="00203336">
      <w:pPr>
        <w:rPr>
          <w:b/>
          <w:bCs/>
        </w:rPr>
      </w:pPr>
      <w:r>
        <w:rPr>
          <w:rFonts w:hint="eastAsia"/>
          <w:b/>
          <w:bCs/>
        </w:rPr>
        <w:t>この機会にぜひ</w:t>
      </w:r>
      <w:r w:rsidR="002A6D9D" w:rsidRPr="002946DF">
        <w:rPr>
          <w:rFonts w:hint="eastAsia"/>
          <w:b/>
          <w:bCs/>
        </w:rPr>
        <w:t>参加して</w:t>
      </w:r>
      <w:r w:rsidR="00203336" w:rsidRPr="002946DF">
        <w:rPr>
          <w:rFonts w:hint="eastAsia"/>
          <w:b/>
          <w:bCs/>
        </w:rPr>
        <w:t>みませんか。</w:t>
      </w:r>
      <w:r w:rsidR="002A6D9D" w:rsidRPr="002946DF">
        <w:rPr>
          <w:rFonts w:hint="eastAsia"/>
          <w:b/>
          <w:bCs/>
        </w:rPr>
        <w:t>会場でお目にかかれるのを、楽しみにしています</w:t>
      </w:r>
      <w:r w:rsidR="00203336" w:rsidRPr="002946DF">
        <w:rPr>
          <w:rFonts w:hint="eastAsia"/>
          <w:b/>
          <w:bCs/>
        </w:rPr>
        <w:t>！</w:t>
      </w:r>
    </w:p>
    <w:p w:rsidR="00203336" w:rsidRDefault="00203336" w:rsidP="00203336">
      <w:pPr>
        <w:rPr>
          <w:sz w:val="20"/>
          <w:szCs w:val="20"/>
        </w:rPr>
      </w:pPr>
    </w:p>
    <w:p w:rsidR="00203336" w:rsidRDefault="00203336" w:rsidP="0020333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（当日のスケジュール）</w:t>
      </w:r>
    </w:p>
    <w:p w:rsidR="00203336" w:rsidRDefault="00203336" w:rsidP="0020333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10：00～出発式　（挨拶・ビーズ授与式とウオーミングアップ）</w:t>
      </w:r>
    </w:p>
    <w:p w:rsidR="00203336" w:rsidRDefault="00203336" w:rsidP="0020333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10：30～ウオーキングスタート</w:t>
      </w:r>
    </w:p>
    <w:p w:rsidR="00203336" w:rsidRDefault="00203336" w:rsidP="0020333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13：30～ゴール終了時間</w:t>
      </w:r>
    </w:p>
    <w:p w:rsidR="00203336" w:rsidRDefault="00203336" w:rsidP="00203336">
      <w:pPr>
        <w:rPr>
          <w:sz w:val="20"/>
          <w:szCs w:val="20"/>
        </w:rPr>
      </w:pPr>
    </w:p>
    <w:p w:rsidR="00203336" w:rsidRDefault="002946DF" w:rsidP="00203336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イベントの内容について、</w:t>
      </w:r>
      <w:r w:rsidR="00203336">
        <w:rPr>
          <w:rFonts w:hint="eastAsia"/>
          <w:sz w:val="20"/>
          <w:szCs w:val="20"/>
        </w:rPr>
        <w:t>詳しくは「ゴールドリボンウォーキング2015」の案内サイト</w:t>
      </w:r>
      <w:r>
        <w:rPr>
          <w:rFonts w:hint="eastAsia"/>
          <w:sz w:val="20"/>
          <w:szCs w:val="20"/>
        </w:rPr>
        <w:t>(3月上旬オープン予定)</w:t>
      </w:r>
      <w:r w:rsidR="00203336">
        <w:rPr>
          <w:rFonts w:hint="eastAsia"/>
          <w:sz w:val="20"/>
          <w:szCs w:val="20"/>
        </w:rPr>
        <w:t>をご覧下さい！</w:t>
      </w:r>
    </w:p>
    <w:p w:rsidR="002946DF" w:rsidRDefault="002946DF" w:rsidP="00203336">
      <w:pPr>
        <w:rPr>
          <w:rFonts w:hint="eastAsia"/>
          <w:sz w:val="20"/>
          <w:szCs w:val="20"/>
        </w:rPr>
      </w:pPr>
    </w:p>
    <w:p w:rsidR="002946DF" w:rsidRPr="002946DF" w:rsidRDefault="002946DF" w:rsidP="0020333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（申込み方法）</w:t>
      </w:r>
    </w:p>
    <w:p w:rsidR="002946DF" w:rsidRPr="002946DF" w:rsidRDefault="00094760" w:rsidP="0009476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（１）</w:t>
      </w:r>
      <w:r w:rsidR="002946DF">
        <w:rPr>
          <w:rFonts w:hint="eastAsia"/>
          <w:sz w:val="20"/>
          <w:szCs w:val="20"/>
        </w:rPr>
        <w:t>参加を希望される方は、患者会で取りまとめて、申込みいたしますので、</w:t>
      </w:r>
      <w:r w:rsidR="002946DF">
        <w:rPr>
          <w:rFonts w:hint="eastAsia"/>
          <w:sz w:val="20"/>
          <w:szCs w:val="20"/>
        </w:rPr>
        <w:t>以下の事項を明記の上、</w:t>
      </w:r>
      <w:r w:rsidR="002946DF">
        <w:rPr>
          <w:rFonts w:hint="eastAsia"/>
          <w:sz w:val="20"/>
          <w:szCs w:val="20"/>
        </w:rPr>
        <w:t>患者会</w:t>
      </w:r>
      <w:r w:rsidR="002946DF">
        <w:rPr>
          <w:rFonts w:hint="eastAsia"/>
          <w:sz w:val="20"/>
          <w:szCs w:val="20"/>
        </w:rPr>
        <w:t>お問合せフォームから、</w:t>
      </w:r>
      <w:r w:rsidR="002946DF">
        <w:rPr>
          <w:rFonts w:hint="eastAsia"/>
          <w:sz w:val="20"/>
          <w:szCs w:val="20"/>
        </w:rPr>
        <w:t>お申し込みください。</w:t>
      </w:r>
      <w:r w:rsidR="002946DF">
        <w:rPr>
          <w:rFonts w:hint="eastAsia"/>
          <w:sz w:val="20"/>
          <w:szCs w:val="20"/>
        </w:rPr>
        <w:t>（件名を「ゴールドリボンウォーキング参加」としてください）</w:t>
      </w:r>
      <w:r w:rsidR="002946DF">
        <w:rPr>
          <w:sz w:val="20"/>
          <w:szCs w:val="20"/>
        </w:rPr>
        <w:br/>
      </w:r>
      <w:r w:rsidR="002946DF">
        <w:rPr>
          <w:rFonts w:hint="eastAsia"/>
          <w:sz w:val="20"/>
          <w:szCs w:val="20"/>
        </w:rPr>
        <w:tab/>
        <w:t>＊氏名</w:t>
      </w:r>
      <w:r w:rsidR="002946DF">
        <w:rPr>
          <w:rFonts w:hint="eastAsia"/>
          <w:sz w:val="20"/>
          <w:szCs w:val="20"/>
        </w:rPr>
        <w:tab/>
      </w:r>
      <w:r w:rsidR="002946DF">
        <w:rPr>
          <w:rFonts w:hint="eastAsia"/>
          <w:sz w:val="20"/>
          <w:szCs w:val="20"/>
        </w:rPr>
        <w:tab/>
        <w:t>＊性別</w:t>
      </w:r>
      <w:r>
        <w:rPr>
          <w:rFonts w:hint="eastAsia"/>
          <w:sz w:val="20"/>
          <w:szCs w:val="20"/>
        </w:rPr>
        <w:tab/>
      </w:r>
      <w:r w:rsidR="002946DF">
        <w:rPr>
          <w:rFonts w:hint="eastAsia"/>
          <w:sz w:val="20"/>
          <w:szCs w:val="20"/>
        </w:rPr>
        <w:tab/>
        <w:t>＊年齢</w:t>
      </w:r>
      <w:r w:rsidR="002946DF">
        <w:rPr>
          <w:rFonts w:hint="eastAsia"/>
          <w:sz w:val="20"/>
          <w:szCs w:val="20"/>
        </w:rPr>
        <w:tab/>
      </w:r>
      <w:r w:rsidR="002946DF">
        <w:rPr>
          <w:rFonts w:hint="eastAsia"/>
          <w:sz w:val="20"/>
          <w:szCs w:val="20"/>
        </w:rPr>
        <w:tab/>
        <w:t>＊学年</w:t>
      </w:r>
      <w:r w:rsidR="002946DF">
        <w:rPr>
          <w:sz w:val="20"/>
          <w:szCs w:val="20"/>
        </w:rPr>
        <w:br/>
      </w:r>
      <w:r w:rsidR="002946DF">
        <w:rPr>
          <w:rFonts w:hint="eastAsia"/>
          <w:sz w:val="20"/>
          <w:szCs w:val="20"/>
        </w:rPr>
        <w:tab/>
        <w:t>＊郵便番号</w:t>
      </w:r>
      <w:r w:rsidR="002946DF">
        <w:rPr>
          <w:rFonts w:hint="eastAsia"/>
          <w:sz w:val="20"/>
          <w:szCs w:val="20"/>
        </w:rPr>
        <w:tab/>
        <w:t>＊住所</w:t>
      </w:r>
      <w:r>
        <w:rPr>
          <w:rFonts w:hint="eastAsia"/>
          <w:sz w:val="20"/>
          <w:szCs w:val="20"/>
        </w:rPr>
        <w:tab/>
      </w:r>
      <w:r w:rsidR="002946DF">
        <w:rPr>
          <w:rFonts w:hint="eastAsia"/>
          <w:sz w:val="20"/>
          <w:szCs w:val="20"/>
        </w:rPr>
        <w:tab/>
        <w:t>＊電話番号</w:t>
      </w:r>
    </w:p>
    <w:p w:rsidR="002946DF" w:rsidRDefault="002946DF" w:rsidP="002946DF">
      <w:pPr>
        <w:rPr>
          <w:sz w:val="20"/>
          <w:szCs w:val="20"/>
        </w:rPr>
      </w:pPr>
    </w:p>
    <w:p w:rsidR="002946DF" w:rsidRDefault="002946DF" w:rsidP="002946DF">
      <w:pPr>
        <w:ind w:left="36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（ゴールドリボンウォーキング事務局からの連絡に使わせていただくため、患者会に既に連絡先をお知らせいただいている会員の方も、お手数ですがご協力をお願いします）</w:t>
      </w:r>
      <w:r>
        <w:rPr>
          <w:sz w:val="20"/>
          <w:szCs w:val="20"/>
        </w:rPr>
        <w:br/>
      </w:r>
    </w:p>
    <w:p w:rsidR="002946DF" w:rsidRDefault="002946DF" w:rsidP="002946DF">
      <w:pPr>
        <w:ind w:left="36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>
        <w:rPr>
          <w:rFonts w:hint="eastAsia"/>
          <w:sz w:val="20"/>
          <w:szCs w:val="20"/>
        </w:rPr>
        <w:t>患者さんで申し込まれる方は、「ゴールドリボンビーズ」の有無、取材協力への可否について、お知らせください。（取材協力は参加の条件ではありません）　特に明記がない場合は、「取材協力はお断りする」との意思とさせていただきます。</w:t>
      </w:r>
    </w:p>
    <w:p w:rsidR="00094760" w:rsidRDefault="00094760" w:rsidP="002946DF">
      <w:pPr>
        <w:ind w:left="360"/>
        <w:rPr>
          <w:rFonts w:hint="eastAsia"/>
          <w:sz w:val="20"/>
          <w:szCs w:val="20"/>
        </w:rPr>
      </w:pPr>
    </w:p>
    <w:p w:rsidR="002946DF" w:rsidRDefault="00094760" w:rsidP="002946D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（２）</w:t>
      </w:r>
      <w:r w:rsidR="002946DF">
        <w:rPr>
          <w:rFonts w:hint="eastAsia"/>
          <w:sz w:val="20"/>
          <w:szCs w:val="20"/>
        </w:rPr>
        <w:t>患者さんでお申し込みされた方には、後日、直接ゴールドリボンウォーキング事務局より、「ゴールドリボンビーズ」および「参加証」ハガキが送付されます。</w:t>
      </w:r>
    </w:p>
    <w:p w:rsidR="00F33E00" w:rsidRPr="002946DF" w:rsidRDefault="00F33E00" w:rsidP="002946DF">
      <w:pPr>
        <w:rPr>
          <w:sz w:val="20"/>
          <w:szCs w:val="20"/>
        </w:rPr>
      </w:pPr>
    </w:p>
    <w:p w:rsidR="00203336" w:rsidRDefault="00203336" w:rsidP="0020333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（ご注意！必ずお読みください）</w:t>
      </w:r>
    </w:p>
    <w:p w:rsidR="002B4BFB" w:rsidRPr="00F33E00" w:rsidRDefault="002B4BFB" w:rsidP="002B4BFB">
      <w:pPr>
        <w:rPr>
          <w:b/>
          <w:bCs/>
          <w:sz w:val="20"/>
          <w:szCs w:val="20"/>
          <w:u w:val="single"/>
        </w:rPr>
      </w:pPr>
      <w:r w:rsidRPr="00F33E00">
        <w:rPr>
          <w:rFonts w:hint="eastAsia"/>
          <w:b/>
          <w:bCs/>
          <w:sz w:val="20"/>
          <w:szCs w:val="20"/>
          <w:u w:val="single"/>
        </w:rPr>
        <w:t>参加申込</w:t>
      </w:r>
      <w:r w:rsidR="00F33E00" w:rsidRPr="00F33E00">
        <w:rPr>
          <w:rFonts w:hint="eastAsia"/>
          <w:b/>
          <w:bCs/>
          <w:sz w:val="20"/>
          <w:szCs w:val="20"/>
          <w:u w:val="single"/>
        </w:rPr>
        <w:t>み</w:t>
      </w:r>
      <w:r w:rsidRPr="00F33E00">
        <w:rPr>
          <w:rFonts w:hint="eastAsia"/>
          <w:b/>
          <w:bCs/>
          <w:sz w:val="20"/>
          <w:szCs w:val="20"/>
          <w:u w:val="single"/>
        </w:rPr>
        <w:t>は、患者会</w:t>
      </w:r>
      <w:r w:rsidR="00F33E00" w:rsidRPr="00F33E00">
        <w:rPr>
          <w:rFonts w:hint="eastAsia"/>
          <w:b/>
          <w:bCs/>
          <w:sz w:val="20"/>
          <w:szCs w:val="20"/>
          <w:u w:val="single"/>
        </w:rPr>
        <w:t>まで！</w:t>
      </w:r>
    </w:p>
    <w:p w:rsidR="00203336" w:rsidRPr="00F33E00" w:rsidRDefault="00203336" w:rsidP="00203336">
      <w:pPr>
        <w:rPr>
          <w:sz w:val="20"/>
          <w:szCs w:val="20"/>
          <w:u w:val="single"/>
        </w:rPr>
      </w:pPr>
      <w:r w:rsidRPr="00F33E00">
        <w:rPr>
          <w:rFonts w:hint="eastAsia"/>
          <w:sz w:val="20"/>
          <w:szCs w:val="20"/>
          <w:u w:val="single"/>
        </w:rPr>
        <w:t>ゴールドリボン</w:t>
      </w:r>
      <w:r w:rsidR="002B4BFB" w:rsidRPr="00F33E00">
        <w:rPr>
          <w:rFonts w:hint="eastAsia"/>
          <w:sz w:val="20"/>
          <w:szCs w:val="20"/>
          <w:u w:val="single"/>
        </w:rPr>
        <w:t>ウォーキング宛に直接</w:t>
      </w:r>
      <w:r w:rsidR="00F33E00" w:rsidRPr="00F33E00">
        <w:rPr>
          <w:rFonts w:hint="eastAsia"/>
          <w:sz w:val="20"/>
          <w:szCs w:val="20"/>
          <w:u w:val="single"/>
        </w:rPr>
        <w:t>お申込みされると</w:t>
      </w:r>
      <w:r w:rsidR="002B4BFB" w:rsidRPr="00F33E00">
        <w:rPr>
          <w:rFonts w:hint="eastAsia"/>
          <w:sz w:val="20"/>
          <w:szCs w:val="20"/>
          <w:u w:val="single"/>
        </w:rPr>
        <w:t>、</w:t>
      </w:r>
      <w:r w:rsidR="002B4BFB" w:rsidRPr="00F33E00">
        <w:rPr>
          <w:rFonts w:hint="eastAsia"/>
          <w:b/>
          <w:bCs/>
          <w:sz w:val="20"/>
          <w:szCs w:val="20"/>
          <w:u w:val="single"/>
        </w:rPr>
        <w:t>一般の申込み</w:t>
      </w:r>
      <w:r w:rsidR="00F33E00" w:rsidRPr="00F33E00">
        <w:rPr>
          <w:rFonts w:hint="eastAsia"/>
          <w:b/>
          <w:bCs/>
          <w:sz w:val="20"/>
          <w:szCs w:val="20"/>
          <w:u w:val="single"/>
        </w:rPr>
        <w:t>と同じ</w:t>
      </w:r>
      <w:r w:rsidR="002B4BFB" w:rsidRPr="00F33E00">
        <w:rPr>
          <w:rFonts w:hint="eastAsia"/>
          <w:b/>
          <w:bCs/>
          <w:sz w:val="20"/>
          <w:szCs w:val="20"/>
          <w:u w:val="single"/>
        </w:rPr>
        <w:t>扱い</w:t>
      </w:r>
      <w:r w:rsidR="002B4BFB" w:rsidRPr="00F33E00">
        <w:rPr>
          <w:rFonts w:hint="eastAsia"/>
          <w:sz w:val="20"/>
          <w:szCs w:val="20"/>
          <w:u w:val="single"/>
        </w:rPr>
        <w:t>となり、</w:t>
      </w:r>
      <w:r w:rsidR="002B4BFB" w:rsidRPr="00F33E00">
        <w:rPr>
          <w:rFonts w:hint="eastAsia"/>
          <w:b/>
          <w:bCs/>
          <w:sz w:val="20"/>
          <w:szCs w:val="20"/>
          <w:u w:val="single"/>
        </w:rPr>
        <w:t>参加費の免除が受けられません。一度お支払いされた参加費は、返金されません</w:t>
      </w:r>
      <w:r w:rsidR="002B4BFB" w:rsidRPr="00F33E00">
        <w:rPr>
          <w:rFonts w:hint="eastAsia"/>
          <w:sz w:val="20"/>
          <w:szCs w:val="20"/>
          <w:u w:val="single"/>
        </w:rPr>
        <w:t>ので、</w:t>
      </w:r>
      <w:r w:rsidR="00F33E00" w:rsidRPr="00F33E00">
        <w:rPr>
          <w:rFonts w:hint="eastAsia"/>
          <w:sz w:val="20"/>
          <w:szCs w:val="20"/>
          <w:u w:val="single"/>
        </w:rPr>
        <w:t>くれぐれもご注意ください。</w:t>
      </w:r>
    </w:p>
    <w:p w:rsidR="002A6D9D" w:rsidRPr="002A6D9D" w:rsidRDefault="002A6D9D" w:rsidP="00634057">
      <w:pPr>
        <w:rPr>
          <w:sz w:val="20"/>
          <w:szCs w:val="20"/>
        </w:rPr>
      </w:pPr>
    </w:p>
    <w:p w:rsidR="00094760" w:rsidRDefault="00094760" w:rsidP="00F33E00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（おことわり）</w:t>
      </w:r>
    </w:p>
    <w:p w:rsidR="004C2E54" w:rsidRDefault="004C2E54" w:rsidP="00F33E00">
      <w:pPr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厳密には「がん」ではないLCHですが、</w:t>
      </w:r>
      <w:r w:rsidR="00473AE1">
        <w:rPr>
          <w:rFonts w:hint="eastAsia"/>
          <w:sz w:val="20"/>
          <w:szCs w:val="20"/>
        </w:rPr>
        <w:t>標準プロトコルで抗がん剤治療を行っている患者さん</w:t>
      </w:r>
      <w:r w:rsidR="002A6D9D">
        <w:rPr>
          <w:rFonts w:hint="eastAsia"/>
          <w:sz w:val="20"/>
          <w:szCs w:val="20"/>
        </w:rPr>
        <w:t>、また</w:t>
      </w:r>
      <w:r w:rsidR="00790D5E">
        <w:rPr>
          <w:rFonts w:hint="eastAsia"/>
          <w:sz w:val="20"/>
          <w:szCs w:val="20"/>
        </w:rPr>
        <w:t>、重症例ではがんに準じた治療を行っている方も</w:t>
      </w:r>
      <w:r w:rsidR="00F33E00">
        <w:rPr>
          <w:rFonts w:hint="eastAsia"/>
          <w:sz w:val="20"/>
          <w:szCs w:val="20"/>
        </w:rPr>
        <w:t>たくさん</w:t>
      </w:r>
      <w:r w:rsidR="00790D5E">
        <w:rPr>
          <w:rFonts w:hint="eastAsia"/>
          <w:sz w:val="20"/>
          <w:szCs w:val="20"/>
        </w:rPr>
        <w:t>いらっしゃいます。</w:t>
      </w:r>
      <w:r w:rsidR="002A6D9D">
        <w:rPr>
          <w:rFonts w:hint="eastAsia"/>
          <w:sz w:val="20"/>
          <w:szCs w:val="20"/>
        </w:rPr>
        <w:t>治療のつらさや不安</w:t>
      </w:r>
      <w:r w:rsidR="00F33E00">
        <w:rPr>
          <w:rFonts w:hint="eastAsia"/>
          <w:sz w:val="20"/>
          <w:szCs w:val="20"/>
        </w:rPr>
        <w:t>は共通の部分もあると思いますので、ゴールドリボンウォーキングに協力団体として参加することに、ご理解いただけますと幸いです。</w:t>
      </w:r>
    </w:p>
    <w:p w:rsidR="00634057" w:rsidRDefault="00634057" w:rsidP="00634057">
      <w:pPr>
        <w:rPr>
          <w:sz w:val="20"/>
          <w:szCs w:val="20"/>
        </w:rPr>
      </w:pPr>
    </w:p>
    <w:sectPr w:rsidR="006340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8C" w:rsidRDefault="0013438C" w:rsidP="002946DF">
      <w:r>
        <w:separator/>
      </w:r>
    </w:p>
  </w:endnote>
  <w:endnote w:type="continuationSeparator" w:id="0">
    <w:p w:rsidR="0013438C" w:rsidRDefault="0013438C" w:rsidP="0029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8C" w:rsidRDefault="0013438C" w:rsidP="002946DF">
      <w:r>
        <w:separator/>
      </w:r>
    </w:p>
  </w:footnote>
  <w:footnote w:type="continuationSeparator" w:id="0">
    <w:p w:rsidR="0013438C" w:rsidRDefault="0013438C" w:rsidP="0029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061FA"/>
    <w:multiLevelType w:val="hybridMultilevel"/>
    <w:tmpl w:val="76925E22"/>
    <w:lvl w:ilvl="0" w:tplc="C1A43924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4D"/>
    <w:rsid w:val="00094760"/>
    <w:rsid w:val="000B128F"/>
    <w:rsid w:val="0013438C"/>
    <w:rsid w:val="00203336"/>
    <w:rsid w:val="00244FCD"/>
    <w:rsid w:val="002819F2"/>
    <w:rsid w:val="002946DF"/>
    <w:rsid w:val="002A6D9D"/>
    <w:rsid w:val="002A7F77"/>
    <w:rsid w:val="002B4BFB"/>
    <w:rsid w:val="002B6E8A"/>
    <w:rsid w:val="002D0199"/>
    <w:rsid w:val="002E2661"/>
    <w:rsid w:val="003D007E"/>
    <w:rsid w:val="003D6742"/>
    <w:rsid w:val="00433C56"/>
    <w:rsid w:val="00473AE1"/>
    <w:rsid w:val="00473D4D"/>
    <w:rsid w:val="004C2E54"/>
    <w:rsid w:val="004D2232"/>
    <w:rsid w:val="00614A12"/>
    <w:rsid w:val="00634057"/>
    <w:rsid w:val="006B0AB5"/>
    <w:rsid w:val="00760FCF"/>
    <w:rsid w:val="00780C74"/>
    <w:rsid w:val="00790D5E"/>
    <w:rsid w:val="00871D4C"/>
    <w:rsid w:val="008C4814"/>
    <w:rsid w:val="008F7A14"/>
    <w:rsid w:val="00971A9D"/>
    <w:rsid w:val="009776DF"/>
    <w:rsid w:val="00A23DF2"/>
    <w:rsid w:val="00A8065C"/>
    <w:rsid w:val="00A83813"/>
    <w:rsid w:val="00AA65F3"/>
    <w:rsid w:val="00B0623D"/>
    <w:rsid w:val="00BD27FE"/>
    <w:rsid w:val="00C11FC4"/>
    <w:rsid w:val="00C964E3"/>
    <w:rsid w:val="00CC39EF"/>
    <w:rsid w:val="00CE4F97"/>
    <w:rsid w:val="00D91866"/>
    <w:rsid w:val="00DA6891"/>
    <w:rsid w:val="00E22957"/>
    <w:rsid w:val="00ED4904"/>
    <w:rsid w:val="00EF1F17"/>
    <w:rsid w:val="00F04165"/>
    <w:rsid w:val="00F15401"/>
    <w:rsid w:val="00F33E00"/>
    <w:rsid w:val="00F55B5C"/>
    <w:rsid w:val="00FB07A0"/>
    <w:rsid w:val="00FC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4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D4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946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46D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946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46D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946D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4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D4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946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46D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946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46D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946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nao-chip</dc:creator>
  <cp:lastModifiedBy>nao-chip</cp:lastModifiedBy>
  <cp:revision>5</cp:revision>
  <dcterms:created xsi:type="dcterms:W3CDTF">2015-02-26T08:04:00Z</dcterms:created>
  <dcterms:modified xsi:type="dcterms:W3CDTF">2015-02-27T03:31:00Z</dcterms:modified>
</cp:coreProperties>
</file>